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DC" w:rsidRPr="007C5572" w:rsidRDefault="002859DC" w:rsidP="00285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72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572">
        <w:rPr>
          <w:rFonts w:ascii="Times New Roman" w:hAnsi="Times New Roman" w:cs="Times New Roman"/>
          <w:b/>
          <w:sz w:val="24"/>
          <w:szCs w:val="24"/>
        </w:rPr>
        <w:t>Открытый конкурс по отбору кредитных организаций для размещения средств гарантийного фонда.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 xml:space="preserve">. Уфа, ул. К. Маркса, 37 (корпус 2, этаж 3, приемная), номера контактных телефонов/факсов: (347) 251-67-52, 251-67-59, 251-67-63, адрес электронной почты: </w:t>
      </w:r>
      <w:hyperlink r:id="rId8" w:history="1">
        <w:r w:rsidRPr="007C557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fond</w:t>
        </w:r>
        <w:r w:rsidRPr="007C5572">
          <w:rPr>
            <w:rStyle w:val="a6"/>
            <w:rFonts w:ascii="Times New Roman" w:hAnsi="Times New Roman" w:cs="Times New Roman"/>
            <w:i/>
            <w:sz w:val="24"/>
            <w:szCs w:val="24"/>
          </w:rPr>
          <w:t>-</w:t>
        </w:r>
        <w:r w:rsidRPr="007C557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mb</w:t>
        </w:r>
        <w:r w:rsidRPr="007C5572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7C557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7C5572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7C5572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7C5572">
        <w:rPr>
          <w:rFonts w:ascii="Times New Roman" w:hAnsi="Times New Roman" w:cs="Times New Roman"/>
          <w:i/>
          <w:sz w:val="24"/>
          <w:szCs w:val="24"/>
        </w:rPr>
        <w:t>,</w:t>
      </w:r>
      <w:r w:rsidRPr="007C5572">
        <w:rPr>
          <w:rFonts w:ascii="Times New Roman" w:hAnsi="Times New Roman" w:cs="Times New Roman"/>
          <w:sz w:val="24"/>
          <w:szCs w:val="24"/>
        </w:rPr>
        <w:t xml:space="preserve"> ответственное лицо: </w:t>
      </w:r>
      <w:proofErr w:type="spellStart"/>
      <w:r w:rsidRPr="007C5572">
        <w:rPr>
          <w:rFonts w:ascii="Times New Roman" w:hAnsi="Times New Roman" w:cs="Times New Roman"/>
          <w:sz w:val="24"/>
          <w:szCs w:val="24"/>
        </w:rPr>
        <w:t>Гибадуллин</w:t>
      </w:r>
      <w:proofErr w:type="spellEnd"/>
      <w:r w:rsidRPr="007C5572">
        <w:rPr>
          <w:rFonts w:ascii="Times New Roman" w:hAnsi="Times New Roman" w:cs="Times New Roman"/>
          <w:sz w:val="24"/>
          <w:szCs w:val="24"/>
        </w:rPr>
        <w:t xml:space="preserve"> Айрат Рафаилович.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Интернет, на котором размещена конкурсная документация: </w:t>
      </w:r>
      <w:hyperlink r:id="rId9" w:history="1">
        <w:r w:rsidRPr="007C5572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7C55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fondmb</w:t>
        </w:r>
        <w:r w:rsidRPr="007C557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5572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7C5572">
        <w:rPr>
          <w:rFonts w:ascii="Times New Roman" w:hAnsi="Times New Roman" w:cs="Times New Roman"/>
          <w:sz w:val="24"/>
          <w:szCs w:val="24"/>
        </w:rPr>
        <w:t>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без взимания платы заинтересованным лицам на основании заявления в течение 2 рабочих дней по адресу: 450052,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Уфа, ул. К. Маркса, д. 37, корпус 2, этаж 3, с 9-00 до 18-00 часов по рабочим дням начиная с «2</w:t>
      </w:r>
      <w:r w:rsidR="00C62F08" w:rsidRPr="007C5572">
        <w:rPr>
          <w:rFonts w:ascii="Times New Roman" w:hAnsi="Times New Roman" w:cs="Times New Roman"/>
          <w:sz w:val="24"/>
          <w:szCs w:val="24"/>
        </w:rPr>
        <w:t>7</w:t>
      </w:r>
      <w:r w:rsidRPr="007C5572">
        <w:rPr>
          <w:rFonts w:ascii="Times New Roman" w:hAnsi="Times New Roman" w:cs="Times New Roman"/>
          <w:sz w:val="24"/>
          <w:szCs w:val="24"/>
        </w:rPr>
        <w:t xml:space="preserve">» </w:t>
      </w:r>
      <w:r w:rsidR="00C62F08" w:rsidRPr="007C5572">
        <w:rPr>
          <w:rFonts w:ascii="Times New Roman" w:hAnsi="Times New Roman" w:cs="Times New Roman"/>
          <w:sz w:val="24"/>
          <w:szCs w:val="24"/>
        </w:rPr>
        <w:t>июня</w:t>
      </w:r>
      <w:r w:rsidR="002A794E" w:rsidRPr="007C5572">
        <w:rPr>
          <w:rFonts w:ascii="Times New Roman" w:hAnsi="Times New Roman" w:cs="Times New Roman"/>
          <w:sz w:val="24"/>
          <w:szCs w:val="24"/>
        </w:rPr>
        <w:t xml:space="preserve"> </w:t>
      </w:r>
      <w:r w:rsidRPr="007C5572">
        <w:rPr>
          <w:rFonts w:ascii="Times New Roman" w:hAnsi="Times New Roman" w:cs="Times New Roman"/>
          <w:sz w:val="24"/>
          <w:szCs w:val="24"/>
        </w:rPr>
        <w:t>2016 года.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572">
        <w:rPr>
          <w:rFonts w:ascii="Times New Roman" w:hAnsi="Times New Roman" w:cs="Times New Roman"/>
          <w:bCs/>
          <w:sz w:val="24"/>
          <w:szCs w:val="24"/>
        </w:rPr>
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572">
        <w:rPr>
          <w:rFonts w:ascii="Times New Roman" w:hAnsi="Times New Roman" w:cs="Times New Roman"/>
          <w:bCs/>
          <w:sz w:val="24"/>
          <w:szCs w:val="24"/>
        </w:rPr>
        <w:t>Предмет конкурса (место, условия и сроки оказания услуг):</w:t>
      </w:r>
    </w:p>
    <w:p w:rsidR="002859DC" w:rsidRPr="007C557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>Лот № 1. Отбор кредитной организации для размещения средств гарантийного фонда в размере</w:t>
      </w:r>
      <w:r w:rsidR="00074FC9" w:rsidRPr="007C5572">
        <w:rPr>
          <w:rFonts w:ascii="Times New Roman" w:hAnsi="Times New Roman" w:cs="Times New Roman"/>
          <w:sz w:val="24"/>
          <w:szCs w:val="24"/>
        </w:rPr>
        <w:t xml:space="preserve"> 40 188 026,07 </w:t>
      </w:r>
      <w:r w:rsidRPr="007C5572">
        <w:rPr>
          <w:rFonts w:ascii="Times New Roman" w:hAnsi="Times New Roman" w:cs="Times New Roman"/>
          <w:sz w:val="24"/>
          <w:szCs w:val="24"/>
        </w:rPr>
        <w:t>(</w:t>
      </w:r>
      <w:r w:rsidR="00074FC9" w:rsidRPr="007C5572">
        <w:rPr>
          <w:rFonts w:ascii="Times New Roman" w:hAnsi="Times New Roman" w:cs="Times New Roman"/>
          <w:sz w:val="24"/>
          <w:szCs w:val="24"/>
        </w:rPr>
        <w:t>сорок миллионов сто восемьдесят восемь тысяч двадцать шесть</w:t>
      </w:r>
      <w:r w:rsidRPr="007C5572">
        <w:rPr>
          <w:rFonts w:ascii="Times New Roman" w:hAnsi="Times New Roman" w:cs="Times New Roman"/>
          <w:sz w:val="24"/>
          <w:szCs w:val="24"/>
        </w:rPr>
        <w:t>) рубл</w:t>
      </w:r>
      <w:r w:rsidR="002A794E" w:rsidRPr="007C5572">
        <w:rPr>
          <w:rFonts w:ascii="Times New Roman" w:hAnsi="Times New Roman" w:cs="Times New Roman"/>
          <w:sz w:val="24"/>
          <w:szCs w:val="24"/>
        </w:rPr>
        <w:t>ей</w:t>
      </w:r>
      <w:r w:rsidRPr="007C5572">
        <w:rPr>
          <w:rFonts w:ascii="Times New Roman" w:hAnsi="Times New Roman" w:cs="Times New Roman"/>
          <w:sz w:val="24"/>
          <w:szCs w:val="24"/>
        </w:rPr>
        <w:t xml:space="preserve"> </w:t>
      </w:r>
      <w:r w:rsidR="00074FC9" w:rsidRPr="007C5572">
        <w:rPr>
          <w:rFonts w:ascii="Times New Roman" w:hAnsi="Times New Roman" w:cs="Times New Roman"/>
          <w:sz w:val="24"/>
          <w:szCs w:val="24"/>
        </w:rPr>
        <w:t>0</w:t>
      </w:r>
      <w:r w:rsidR="002A794E" w:rsidRPr="007C5572">
        <w:rPr>
          <w:rFonts w:ascii="Times New Roman" w:hAnsi="Times New Roman" w:cs="Times New Roman"/>
          <w:sz w:val="24"/>
          <w:szCs w:val="24"/>
        </w:rPr>
        <w:t>7</w:t>
      </w:r>
      <w:r w:rsidRPr="007C5572">
        <w:rPr>
          <w:rFonts w:ascii="Times New Roman" w:hAnsi="Times New Roman" w:cs="Times New Roman"/>
          <w:sz w:val="24"/>
          <w:szCs w:val="24"/>
        </w:rPr>
        <w:t xml:space="preserve"> копе</w:t>
      </w:r>
      <w:r w:rsidR="002A794E" w:rsidRPr="007C5572">
        <w:rPr>
          <w:rFonts w:ascii="Times New Roman" w:hAnsi="Times New Roman" w:cs="Times New Roman"/>
          <w:sz w:val="24"/>
          <w:szCs w:val="24"/>
        </w:rPr>
        <w:t>е</w:t>
      </w:r>
      <w:r w:rsidRPr="007C5572">
        <w:rPr>
          <w:rFonts w:ascii="Times New Roman" w:hAnsi="Times New Roman" w:cs="Times New Roman"/>
          <w:sz w:val="24"/>
          <w:szCs w:val="24"/>
        </w:rPr>
        <w:t xml:space="preserve">к,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Уфа. Срок оказания услуг: 6 месяцев.</w:t>
      </w:r>
      <w:r w:rsidRPr="007C55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7C557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Лот № 2. Отбор кредитной организации для размещения средств гарантийного фонда в размере </w:t>
      </w:r>
      <w:r w:rsidR="00074FC9" w:rsidRPr="007C5572">
        <w:rPr>
          <w:rFonts w:ascii="Times New Roman" w:hAnsi="Times New Roman" w:cs="Times New Roman"/>
          <w:sz w:val="24"/>
          <w:szCs w:val="24"/>
        </w:rPr>
        <w:t>40 188 026,07 (сорок миллионов сто восемьдесят восемь тысяч двадцать шесть) рублей 07 копеек</w:t>
      </w:r>
      <w:r w:rsidRPr="007C5572">
        <w:rPr>
          <w:rFonts w:ascii="Times New Roman" w:hAnsi="Times New Roman" w:cs="Times New Roman"/>
          <w:sz w:val="24"/>
          <w:szCs w:val="24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Уфа. Срок оказания услуг: 6 месяцев.</w:t>
      </w:r>
      <w:r w:rsidRPr="007C55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7C557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Лот № 3. Отбор кредитной организации для размещения средств гарантийного фонда в размере </w:t>
      </w:r>
      <w:r w:rsidR="00074FC9" w:rsidRPr="007C5572">
        <w:rPr>
          <w:rFonts w:ascii="Times New Roman" w:hAnsi="Times New Roman" w:cs="Times New Roman"/>
          <w:sz w:val="24"/>
          <w:szCs w:val="24"/>
        </w:rPr>
        <w:t>40 188 026,07 (сорок миллионов сто восемьдесят восемь тысяч двадцать шесть) рублей 07 копеек</w:t>
      </w:r>
      <w:r w:rsidRPr="007C5572">
        <w:rPr>
          <w:rFonts w:ascii="Times New Roman" w:hAnsi="Times New Roman" w:cs="Times New Roman"/>
          <w:sz w:val="24"/>
          <w:szCs w:val="24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Уфа. Срок оказания услуг: 6 месяцев.</w:t>
      </w:r>
      <w:r w:rsidRPr="007C55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7C557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>Лот № 4. Отбор кредитной организации для размещения средств гарантийного фонда в размере</w:t>
      </w:r>
      <w:r w:rsidR="00074FC9" w:rsidRPr="007C5572">
        <w:rPr>
          <w:rFonts w:ascii="Times New Roman" w:hAnsi="Times New Roman" w:cs="Times New Roman"/>
          <w:sz w:val="24"/>
          <w:szCs w:val="24"/>
        </w:rPr>
        <w:t xml:space="preserve"> 38 336 043,30 </w:t>
      </w:r>
      <w:r w:rsidR="002A794E" w:rsidRPr="007C5572">
        <w:rPr>
          <w:rFonts w:ascii="Times New Roman" w:hAnsi="Times New Roman" w:cs="Times New Roman"/>
          <w:sz w:val="24"/>
          <w:szCs w:val="24"/>
        </w:rPr>
        <w:t>(</w:t>
      </w:r>
      <w:r w:rsidR="00074FC9" w:rsidRPr="007C5572">
        <w:rPr>
          <w:rFonts w:ascii="Times New Roman" w:hAnsi="Times New Roman" w:cs="Times New Roman"/>
          <w:sz w:val="24"/>
          <w:szCs w:val="24"/>
        </w:rPr>
        <w:t>тридцать восемь миллионов триста тридцать шесть тысяч сорок три</w:t>
      </w:r>
      <w:r w:rsidR="002A794E" w:rsidRPr="007C5572">
        <w:rPr>
          <w:rFonts w:ascii="Times New Roman" w:hAnsi="Times New Roman" w:cs="Times New Roman"/>
          <w:sz w:val="24"/>
          <w:szCs w:val="24"/>
        </w:rPr>
        <w:t>) рубл</w:t>
      </w:r>
      <w:r w:rsidR="00074FC9" w:rsidRPr="007C5572">
        <w:rPr>
          <w:rFonts w:ascii="Times New Roman" w:hAnsi="Times New Roman" w:cs="Times New Roman"/>
          <w:sz w:val="24"/>
          <w:szCs w:val="24"/>
        </w:rPr>
        <w:t>я</w:t>
      </w:r>
      <w:r w:rsidR="002A794E" w:rsidRPr="007C5572">
        <w:rPr>
          <w:rFonts w:ascii="Times New Roman" w:hAnsi="Times New Roman" w:cs="Times New Roman"/>
          <w:sz w:val="24"/>
          <w:szCs w:val="24"/>
        </w:rPr>
        <w:t xml:space="preserve"> </w:t>
      </w:r>
      <w:r w:rsidR="00074FC9" w:rsidRPr="007C5572">
        <w:rPr>
          <w:rFonts w:ascii="Times New Roman" w:hAnsi="Times New Roman" w:cs="Times New Roman"/>
          <w:sz w:val="24"/>
          <w:szCs w:val="24"/>
        </w:rPr>
        <w:t>30</w:t>
      </w:r>
      <w:r w:rsidR="002A794E" w:rsidRPr="007C557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C5572">
        <w:rPr>
          <w:rFonts w:ascii="Times New Roman" w:hAnsi="Times New Roman" w:cs="Times New Roman"/>
          <w:sz w:val="24"/>
          <w:szCs w:val="24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Уфа. Срок оказания услуг: 6 месяцев.</w:t>
      </w:r>
      <w:r w:rsidRPr="007C55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7C557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Лот № 5. Отбор кредитной организации для размещения средств гарантийного фонда в размере   </w:t>
      </w:r>
      <w:r w:rsidR="00074FC9" w:rsidRPr="007C5572">
        <w:rPr>
          <w:rFonts w:ascii="Times New Roman" w:hAnsi="Times New Roman" w:cs="Times New Roman"/>
          <w:sz w:val="24"/>
          <w:szCs w:val="24"/>
        </w:rPr>
        <w:t>38 336 043,30 (тридцать восемь миллионов триста тридцать шесть тысяч сорок три) рубля 30 копеек</w:t>
      </w:r>
      <w:r w:rsidRPr="007C5572">
        <w:rPr>
          <w:rFonts w:ascii="Times New Roman" w:hAnsi="Times New Roman" w:cs="Times New Roman"/>
          <w:sz w:val="24"/>
          <w:szCs w:val="24"/>
        </w:rPr>
        <w:t xml:space="preserve">, по результатам которого будет заключен договор на размещение средств гарантийного </w:t>
      </w:r>
      <w:r w:rsidRPr="007C5572">
        <w:rPr>
          <w:rFonts w:ascii="Times New Roman" w:hAnsi="Times New Roman" w:cs="Times New Roman"/>
          <w:sz w:val="24"/>
          <w:szCs w:val="24"/>
        </w:rPr>
        <w:lastRenderedPageBreak/>
        <w:t xml:space="preserve">фонда. Место оказания услуг: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Уфа. Срок оказания услуг: 6 месяцев.</w:t>
      </w:r>
      <w:r w:rsidRPr="007C55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7C557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Лот № 6. Отбор кредитной организации для размещения средств гарантийного фонда в размере   </w:t>
      </w:r>
      <w:r w:rsidR="00074FC9" w:rsidRPr="007C5572">
        <w:rPr>
          <w:rFonts w:ascii="Times New Roman" w:hAnsi="Times New Roman" w:cs="Times New Roman"/>
          <w:sz w:val="24"/>
          <w:szCs w:val="24"/>
        </w:rPr>
        <w:t>38 336 043,30 (тридцать восемь миллионов триста тридцать шесть тысяч сорок три) рубля 30 копеек</w:t>
      </w:r>
      <w:r w:rsidRPr="007C5572">
        <w:rPr>
          <w:rFonts w:ascii="Times New Roman" w:hAnsi="Times New Roman" w:cs="Times New Roman"/>
          <w:sz w:val="24"/>
          <w:szCs w:val="24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Уфа. Срок оказания услуг: 6 месяцев.</w:t>
      </w:r>
      <w:r w:rsidRPr="007C55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7C557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Лот № 7. Отбор кредитной организации для размещения средств гарантийного фонда в размере   </w:t>
      </w:r>
      <w:r w:rsidR="00074FC9" w:rsidRPr="007C5572">
        <w:rPr>
          <w:rFonts w:ascii="Times New Roman" w:hAnsi="Times New Roman" w:cs="Times New Roman"/>
          <w:sz w:val="24"/>
          <w:szCs w:val="24"/>
        </w:rPr>
        <w:t>38 336 043,30 (тридцать восемь миллионов триста тридцать шесть тысяч сорок три) рубля 30 копеек</w:t>
      </w:r>
      <w:r w:rsidRPr="007C5572">
        <w:rPr>
          <w:rFonts w:ascii="Times New Roman" w:hAnsi="Times New Roman" w:cs="Times New Roman"/>
          <w:sz w:val="24"/>
          <w:szCs w:val="24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Уфа. Срок оказания услуг: 6 месяцев.</w:t>
      </w:r>
      <w:r w:rsidRPr="007C55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7C557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Лот № 8. Отбор кредитной организации для размещения средств гарантийного фонда в размере   </w:t>
      </w:r>
      <w:r w:rsidR="00074FC9" w:rsidRPr="007C5572">
        <w:rPr>
          <w:rFonts w:ascii="Times New Roman" w:hAnsi="Times New Roman" w:cs="Times New Roman"/>
          <w:sz w:val="24"/>
          <w:szCs w:val="24"/>
        </w:rPr>
        <w:t>38 336 043,30 (тридцать восемь миллионов триста тридцать шесть тысяч сорок три) рубля 30 копеек</w:t>
      </w:r>
      <w:r w:rsidRPr="007C5572">
        <w:rPr>
          <w:rFonts w:ascii="Times New Roman" w:hAnsi="Times New Roman" w:cs="Times New Roman"/>
          <w:sz w:val="24"/>
          <w:szCs w:val="24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Уфа. Срок оказания услуг: 6 месяцев.</w:t>
      </w:r>
      <w:r w:rsidRPr="007C55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7C557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Лот № 9. Отбор кредитной организации для размещения средств гарантийного фонда в размере   </w:t>
      </w:r>
      <w:r w:rsidR="00074FC9" w:rsidRPr="007C5572">
        <w:rPr>
          <w:rFonts w:ascii="Times New Roman" w:hAnsi="Times New Roman" w:cs="Times New Roman"/>
          <w:sz w:val="24"/>
          <w:szCs w:val="24"/>
        </w:rPr>
        <w:t>38 336 043,30 (тридцать восемь миллионов триста тридцать шесть тысяч сорок три) рубля 30 копеек</w:t>
      </w:r>
      <w:r w:rsidRPr="007C5572">
        <w:rPr>
          <w:rFonts w:ascii="Times New Roman" w:hAnsi="Times New Roman" w:cs="Times New Roman"/>
          <w:sz w:val="24"/>
          <w:szCs w:val="24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Уфа. Срок оказания услуг: 6 месяцев.</w:t>
      </w:r>
      <w:r w:rsidRPr="007C55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7C557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Лот № 10. Отбор кредитной организации для размещения средств гарантийного фонда в размере   </w:t>
      </w:r>
      <w:r w:rsidR="00074FC9" w:rsidRPr="007C5572">
        <w:rPr>
          <w:rFonts w:ascii="Times New Roman" w:hAnsi="Times New Roman" w:cs="Times New Roman"/>
          <w:sz w:val="24"/>
          <w:szCs w:val="24"/>
        </w:rPr>
        <w:t>38 336 043,30 (тридцать восемь миллионов триста тридцать шесть тысяч сорок три) рубля 30 копеек</w:t>
      </w:r>
      <w:r w:rsidRPr="007C5572">
        <w:rPr>
          <w:rFonts w:ascii="Times New Roman" w:hAnsi="Times New Roman" w:cs="Times New Roman"/>
          <w:sz w:val="24"/>
          <w:szCs w:val="24"/>
        </w:rPr>
        <w:t xml:space="preserve">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Уфа. Срок оказания услуг: 6 месяцев.</w:t>
      </w:r>
      <w:r w:rsidRPr="007C55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859DC" w:rsidRPr="007C5572" w:rsidRDefault="002859DC" w:rsidP="002859DC">
      <w:pPr>
        <w:shd w:val="clear" w:color="auto" w:fill="FFFFFF"/>
        <w:spacing w:line="32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7C5572">
        <w:rPr>
          <w:rFonts w:ascii="Times New Roman" w:hAnsi="Times New Roman" w:cs="Times New Roman"/>
          <w:sz w:val="24"/>
          <w:szCs w:val="24"/>
        </w:rPr>
        <w:t>Лимит размещения средств гарантийного фонда во вкладах (депозитах) и на счетах кредитной организации, установленный на конкретную кредитную организацию, не может превышать 20 (двадцати) процентов от общего размера средств гарантийного фонда, что составляет</w:t>
      </w:r>
      <w:r w:rsidR="00074FC9" w:rsidRPr="007C5572">
        <w:rPr>
          <w:rFonts w:ascii="Times New Roman" w:hAnsi="Times New Roman" w:cs="Times New Roman"/>
          <w:sz w:val="24"/>
          <w:szCs w:val="24"/>
        </w:rPr>
        <w:t xml:space="preserve"> 107 762 687,14 </w:t>
      </w:r>
      <w:r w:rsidRPr="007C5572">
        <w:rPr>
          <w:rFonts w:ascii="Times New Roman" w:hAnsi="Times New Roman" w:cs="Times New Roman"/>
          <w:sz w:val="24"/>
          <w:szCs w:val="24"/>
        </w:rPr>
        <w:t xml:space="preserve">(сто </w:t>
      </w:r>
      <w:r w:rsidR="00074FC9" w:rsidRPr="007C5572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7C5572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074FC9" w:rsidRPr="007C5572">
        <w:rPr>
          <w:rFonts w:ascii="Times New Roman" w:hAnsi="Times New Roman" w:cs="Times New Roman"/>
          <w:sz w:val="24"/>
          <w:szCs w:val="24"/>
        </w:rPr>
        <w:t>семьсот шестьдесят две тысячи шестьсот восемьдесят семь</w:t>
      </w:r>
      <w:r w:rsidRPr="007C557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74FC9" w:rsidRPr="007C5572">
        <w:rPr>
          <w:rFonts w:ascii="Times New Roman" w:hAnsi="Times New Roman" w:cs="Times New Roman"/>
          <w:sz w:val="24"/>
          <w:szCs w:val="24"/>
        </w:rPr>
        <w:t>14</w:t>
      </w:r>
      <w:r w:rsidRPr="007C5572">
        <w:rPr>
          <w:rFonts w:ascii="Times New Roman" w:hAnsi="Times New Roman" w:cs="Times New Roman"/>
          <w:sz w:val="24"/>
          <w:szCs w:val="24"/>
        </w:rPr>
        <w:t xml:space="preserve"> копе</w:t>
      </w:r>
      <w:r w:rsidR="002A794E" w:rsidRPr="007C5572">
        <w:rPr>
          <w:rFonts w:ascii="Times New Roman" w:hAnsi="Times New Roman" w:cs="Times New Roman"/>
          <w:sz w:val="24"/>
          <w:szCs w:val="24"/>
        </w:rPr>
        <w:t>й</w:t>
      </w:r>
      <w:r w:rsidRPr="007C5572">
        <w:rPr>
          <w:rFonts w:ascii="Times New Roman" w:hAnsi="Times New Roman" w:cs="Times New Roman"/>
          <w:sz w:val="24"/>
          <w:szCs w:val="24"/>
        </w:rPr>
        <w:t>к</w:t>
      </w:r>
      <w:r w:rsidR="002A794E" w:rsidRPr="007C5572">
        <w:rPr>
          <w:rFonts w:ascii="Times New Roman" w:hAnsi="Times New Roman" w:cs="Times New Roman"/>
          <w:sz w:val="24"/>
          <w:szCs w:val="24"/>
        </w:rPr>
        <w:t>и</w:t>
      </w:r>
      <w:r w:rsidRPr="007C5572">
        <w:rPr>
          <w:rFonts w:ascii="Times New Roman" w:hAnsi="Times New Roman" w:cs="Times New Roman"/>
          <w:sz w:val="24"/>
          <w:szCs w:val="24"/>
        </w:rPr>
        <w:t>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572">
        <w:rPr>
          <w:rFonts w:ascii="Times New Roman" w:hAnsi="Times New Roman" w:cs="Times New Roman"/>
          <w:iCs/>
          <w:sz w:val="24"/>
          <w:szCs w:val="24"/>
        </w:rPr>
        <w:t>Обеспечение заявки на участие в конкурсе и обеспечения исполнения обязательств по Договору не установлены.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>Заявка на участие в конкурсе подается по форме № 2, представленной в конкурсной документации в запечатанном конверте.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Прием заявок на участие в конкурсе осуществляется: по рабочим дням с 09:00 до 18:00 часов по адресу: 450052, Республика Башкортостан,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>. Уфа, ул. К. Маркса, д. 37, корпус 2, этаж 3, приемная.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lastRenderedPageBreak/>
        <w:t>Дата начала и окончания срока подачи заявок на участие в конкурсе: с 9-00 часов  «2</w:t>
      </w:r>
      <w:r w:rsidR="00C62F08" w:rsidRPr="007C5572">
        <w:rPr>
          <w:rFonts w:ascii="Times New Roman" w:hAnsi="Times New Roman" w:cs="Times New Roman"/>
          <w:sz w:val="24"/>
          <w:szCs w:val="24"/>
        </w:rPr>
        <w:t>7</w:t>
      </w:r>
      <w:r w:rsidRPr="007C5572">
        <w:rPr>
          <w:rFonts w:ascii="Times New Roman" w:hAnsi="Times New Roman" w:cs="Times New Roman"/>
          <w:sz w:val="24"/>
          <w:szCs w:val="24"/>
        </w:rPr>
        <w:t xml:space="preserve">» </w:t>
      </w:r>
      <w:r w:rsidR="00C62F08" w:rsidRPr="007C5572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7C5572">
        <w:rPr>
          <w:rFonts w:ascii="Times New Roman" w:hAnsi="Times New Roman" w:cs="Times New Roman"/>
          <w:sz w:val="24"/>
          <w:szCs w:val="24"/>
        </w:rPr>
        <w:t>2016 года не позднее 14:00 часов «2</w:t>
      </w:r>
      <w:r w:rsidR="00C62F08" w:rsidRPr="007C5572">
        <w:rPr>
          <w:rFonts w:ascii="Times New Roman" w:hAnsi="Times New Roman" w:cs="Times New Roman"/>
          <w:sz w:val="24"/>
          <w:szCs w:val="24"/>
        </w:rPr>
        <w:t>7</w:t>
      </w:r>
      <w:r w:rsidRPr="007C5572">
        <w:rPr>
          <w:rFonts w:ascii="Times New Roman" w:hAnsi="Times New Roman" w:cs="Times New Roman"/>
          <w:sz w:val="24"/>
          <w:szCs w:val="24"/>
        </w:rPr>
        <w:t xml:space="preserve">» </w:t>
      </w:r>
      <w:r w:rsidR="00C62F08" w:rsidRPr="007C5572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7C5572">
        <w:rPr>
          <w:rFonts w:ascii="Times New Roman" w:hAnsi="Times New Roman" w:cs="Times New Roman"/>
          <w:sz w:val="24"/>
          <w:szCs w:val="24"/>
        </w:rPr>
        <w:t>2016 года.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>Время, дата и место вскрытия конвертов с заявками на участие в конкурсе: 14:00 часов «2</w:t>
      </w:r>
      <w:r w:rsidR="00C62F08" w:rsidRPr="007C5572">
        <w:rPr>
          <w:rFonts w:ascii="Times New Roman" w:hAnsi="Times New Roman" w:cs="Times New Roman"/>
          <w:sz w:val="24"/>
          <w:szCs w:val="24"/>
        </w:rPr>
        <w:t>7</w:t>
      </w:r>
      <w:r w:rsidRPr="007C5572">
        <w:rPr>
          <w:rFonts w:ascii="Times New Roman" w:hAnsi="Times New Roman" w:cs="Times New Roman"/>
          <w:sz w:val="24"/>
          <w:szCs w:val="24"/>
        </w:rPr>
        <w:t xml:space="preserve">» </w:t>
      </w:r>
      <w:r w:rsidR="00C62F08" w:rsidRPr="007C5572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7C5572">
        <w:rPr>
          <w:rFonts w:ascii="Times New Roman" w:hAnsi="Times New Roman" w:cs="Times New Roman"/>
          <w:sz w:val="24"/>
          <w:szCs w:val="24"/>
        </w:rPr>
        <w:t xml:space="preserve">2016 года, по адресу: 450052, Республика Башкортостан,   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 xml:space="preserve">. Уфа, ул. К. Маркса, д. 37, корпус 2, этаж 3, приемная. 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>Дата рассмотрения и оценки заявок на участие в конкурсе: «1</w:t>
      </w:r>
      <w:r w:rsidR="00C62F08" w:rsidRPr="007C5572">
        <w:rPr>
          <w:rFonts w:ascii="Times New Roman" w:hAnsi="Times New Roman" w:cs="Times New Roman"/>
          <w:sz w:val="24"/>
          <w:szCs w:val="24"/>
        </w:rPr>
        <w:t>6</w:t>
      </w:r>
      <w:r w:rsidRPr="007C5572">
        <w:rPr>
          <w:rFonts w:ascii="Times New Roman" w:hAnsi="Times New Roman" w:cs="Times New Roman"/>
          <w:sz w:val="24"/>
          <w:szCs w:val="24"/>
        </w:rPr>
        <w:t xml:space="preserve">» </w:t>
      </w:r>
      <w:r w:rsidR="00C62F08" w:rsidRPr="007C557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C5572">
        <w:rPr>
          <w:rFonts w:ascii="Times New Roman" w:hAnsi="Times New Roman" w:cs="Times New Roman"/>
          <w:sz w:val="24"/>
          <w:szCs w:val="24"/>
        </w:rPr>
        <w:t>2016 года.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>Критерии оценки заявок на участие в конкурсе: процентная ставка по вкладу (депозиту), предлагаемая претендентом.</w:t>
      </w:r>
    </w:p>
    <w:p w:rsidR="002859DC" w:rsidRPr="007C5572" w:rsidRDefault="002859DC" w:rsidP="002859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72">
        <w:rPr>
          <w:rFonts w:ascii="Times New Roman" w:hAnsi="Times New Roman" w:cs="Times New Roman"/>
          <w:sz w:val="24"/>
          <w:szCs w:val="24"/>
        </w:rPr>
        <w:t xml:space="preserve">Победитель конкурса получит право заключить договор на размещение средств гарантийного фонда с организатором. Договор заключается не ранее чем через 10 дней и не позднее чем через 20 дней </w:t>
      </w:r>
      <w:proofErr w:type="gramStart"/>
      <w:r w:rsidRPr="007C557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7C5572">
        <w:rPr>
          <w:rFonts w:ascii="Times New Roman" w:hAnsi="Times New Roman" w:cs="Times New Roman"/>
          <w:sz w:val="24"/>
          <w:szCs w:val="24"/>
        </w:rPr>
        <w:t xml:space="preserve"> на официальном сайте протокола рассмотрения и оценки заявок на участие в конкурсе. </w:t>
      </w:r>
    </w:p>
    <w:p w:rsidR="002859DC" w:rsidRPr="007C5572" w:rsidRDefault="002859DC" w:rsidP="002859DC">
      <w:pPr>
        <w:rPr>
          <w:rFonts w:ascii="Times New Roman" w:hAnsi="Times New Roman" w:cs="Times New Roman"/>
          <w:sz w:val="24"/>
          <w:szCs w:val="24"/>
        </w:rPr>
      </w:pPr>
    </w:p>
    <w:p w:rsidR="0023129B" w:rsidRPr="007C5572" w:rsidRDefault="0023129B" w:rsidP="005C7A3B">
      <w:pPr>
        <w:ind w:left="4820"/>
        <w:rPr>
          <w:rFonts w:ascii="Times New Roman" w:hAnsi="Times New Roman" w:cs="Times New Roman"/>
          <w:sz w:val="24"/>
          <w:szCs w:val="24"/>
        </w:rPr>
      </w:pPr>
    </w:p>
    <w:sectPr w:rsidR="0023129B" w:rsidRPr="007C5572" w:rsidSect="00285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D0" w:rsidRDefault="005A49D0">
      <w:pPr>
        <w:spacing w:after="0" w:line="240" w:lineRule="auto"/>
      </w:pPr>
      <w:r>
        <w:separator/>
      </w:r>
    </w:p>
  </w:endnote>
  <w:endnote w:type="continuationSeparator" w:id="0">
    <w:p w:rsidR="005A49D0" w:rsidRDefault="005A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1E" w:rsidRDefault="005A49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B5" w:rsidRDefault="00BC0B88">
    <w:pPr>
      <w:pStyle w:val="a4"/>
    </w:pPr>
    <w:r>
      <w:t xml:space="preserve">Исп. </w:t>
    </w:r>
    <w:proofErr w:type="spellStart"/>
    <w:r>
      <w:t>Гибадулллин</w:t>
    </w:r>
    <w:proofErr w:type="spellEnd"/>
    <w:r>
      <w:t xml:space="preserve"> А.Р. (тел. 251-67-52)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D0" w:rsidRDefault="005A49D0">
      <w:pPr>
        <w:spacing w:after="0" w:line="240" w:lineRule="auto"/>
      </w:pPr>
      <w:r>
        <w:separator/>
      </w:r>
    </w:p>
  </w:footnote>
  <w:footnote w:type="continuationSeparator" w:id="0">
    <w:p w:rsidR="005A49D0" w:rsidRDefault="005A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DC" w:rsidRDefault="002859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87D"/>
    <w:multiLevelType w:val="hybridMultilevel"/>
    <w:tmpl w:val="48B481F4"/>
    <w:lvl w:ilvl="0" w:tplc="8BD4B1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C7570"/>
    <w:multiLevelType w:val="hybridMultilevel"/>
    <w:tmpl w:val="EA86D41E"/>
    <w:lvl w:ilvl="0" w:tplc="726E6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D14F47"/>
    <w:multiLevelType w:val="hybridMultilevel"/>
    <w:tmpl w:val="42C61DB6"/>
    <w:lvl w:ilvl="0" w:tplc="B7664F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A5019"/>
    <w:multiLevelType w:val="hybridMultilevel"/>
    <w:tmpl w:val="32AC5EAE"/>
    <w:lvl w:ilvl="0" w:tplc="B7664F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91"/>
    <w:rsid w:val="000451AA"/>
    <w:rsid w:val="00074FC9"/>
    <w:rsid w:val="000B5864"/>
    <w:rsid w:val="0012121F"/>
    <w:rsid w:val="00122C43"/>
    <w:rsid w:val="0023129B"/>
    <w:rsid w:val="002859DC"/>
    <w:rsid w:val="002A794E"/>
    <w:rsid w:val="003266D4"/>
    <w:rsid w:val="00427CDD"/>
    <w:rsid w:val="00435AEE"/>
    <w:rsid w:val="00476C91"/>
    <w:rsid w:val="004D2FCE"/>
    <w:rsid w:val="004E4679"/>
    <w:rsid w:val="00510E61"/>
    <w:rsid w:val="00511282"/>
    <w:rsid w:val="005329D7"/>
    <w:rsid w:val="00565C15"/>
    <w:rsid w:val="005803D1"/>
    <w:rsid w:val="005A49D0"/>
    <w:rsid w:val="005C7A3B"/>
    <w:rsid w:val="006D187A"/>
    <w:rsid w:val="00726B96"/>
    <w:rsid w:val="0079295D"/>
    <w:rsid w:val="007C1F5C"/>
    <w:rsid w:val="007C5572"/>
    <w:rsid w:val="007F3321"/>
    <w:rsid w:val="00886C6B"/>
    <w:rsid w:val="008B7646"/>
    <w:rsid w:val="00A275CD"/>
    <w:rsid w:val="00A46DC8"/>
    <w:rsid w:val="00AB66C5"/>
    <w:rsid w:val="00BB7C20"/>
    <w:rsid w:val="00BC0B88"/>
    <w:rsid w:val="00C62F08"/>
    <w:rsid w:val="00D04C50"/>
    <w:rsid w:val="00D96B07"/>
    <w:rsid w:val="00DF23D4"/>
    <w:rsid w:val="00E06340"/>
    <w:rsid w:val="00E7743D"/>
    <w:rsid w:val="00E97864"/>
    <w:rsid w:val="00EC34F9"/>
    <w:rsid w:val="00F134E8"/>
    <w:rsid w:val="00F462F6"/>
    <w:rsid w:val="00F746E5"/>
    <w:rsid w:val="00F9607D"/>
    <w:rsid w:val="00F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C91"/>
  </w:style>
  <w:style w:type="character" w:styleId="a6">
    <w:name w:val="Hyperlink"/>
    <w:basedOn w:val="a0"/>
    <w:unhideWhenUsed/>
    <w:rsid w:val="008B76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9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fond-mb@mail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ndm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79DD-9568-4DF2-921A-44F11245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2016-01-14T07:00:00Z</cp:lastPrinted>
  <dcterms:created xsi:type="dcterms:W3CDTF">2016-06-22T10:52:00Z</dcterms:created>
  <dcterms:modified xsi:type="dcterms:W3CDTF">2016-06-22T10:52:00Z</dcterms:modified>
</cp:coreProperties>
</file>