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C" w:rsidRPr="001418E9" w:rsidRDefault="002859DC" w:rsidP="0028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E9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E9">
        <w:rPr>
          <w:rFonts w:ascii="Times New Roman" w:hAnsi="Times New Roman" w:cs="Times New Roman"/>
          <w:b/>
          <w:sz w:val="28"/>
          <w:szCs w:val="28"/>
        </w:rPr>
        <w:t>Открытый конкурс по отбору кредитных организаций для размещения средств гарантийного фонда.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8" w:history="1"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fond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mb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1418E9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1418E9">
        <w:rPr>
          <w:rFonts w:ascii="Times New Roman" w:hAnsi="Times New Roman" w:cs="Times New Roman"/>
          <w:i/>
          <w:sz w:val="28"/>
          <w:szCs w:val="28"/>
        </w:rPr>
        <w:t>,</w:t>
      </w:r>
      <w:r w:rsidRPr="001418E9">
        <w:rPr>
          <w:rFonts w:ascii="Times New Roman" w:hAnsi="Times New Roman" w:cs="Times New Roman"/>
          <w:sz w:val="28"/>
          <w:szCs w:val="28"/>
        </w:rPr>
        <w:t xml:space="preserve"> ответственное лицо: </w:t>
      </w:r>
      <w:proofErr w:type="spellStart"/>
      <w:r w:rsidRPr="001418E9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141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8E9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1418E9">
        <w:rPr>
          <w:rFonts w:ascii="Times New Roman" w:hAnsi="Times New Roman" w:cs="Times New Roman"/>
          <w:sz w:val="28"/>
          <w:szCs w:val="28"/>
        </w:rPr>
        <w:t xml:space="preserve"> Рафаилович.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размещена конкурсная документация: </w:t>
      </w:r>
      <w:hyperlink r:id="rId9" w:history="1">
        <w:r w:rsidRPr="001418E9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141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fondmb</w:t>
        </w:r>
        <w:r w:rsidRPr="001418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18E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418E9">
        <w:rPr>
          <w:rFonts w:ascii="Times New Roman" w:hAnsi="Times New Roman" w:cs="Times New Roman"/>
          <w:sz w:val="28"/>
          <w:szCs w:val="28"/>
        </w:rPr>
        <w:t>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г. Уфа, ул. К. Маркса, д. 37, корпус 2, этаж 3, с 9-00 до 18-00 часов по рабочим дням начиная с «2</w:t>
      </w:r>
      <w:r w:rsidR="00383E5C" w:rsidRPr="001418E9">
        <w:rPr>
          <w:rFonts w:ascii="Times New Roman" w:hAnsi="Times New Roman" w:cs="Times New Roman"/>
          <w:sz w:val="28"/>
          <w:szCs w:val="28"/>
        </w:rPr>
        <w:t>6</w:t>
      </w:r>
      <w:r w:rsidRPr="001418E9">
        <w:rPr>
          <w:rFonts w:ascii="Times New Roman" w:hAnsi="Times New Roman" w:cs="Times New Roman"/>
          <w:sz w:val="28"/>
          <w:szCs w:val="28"/>
        </w:rPr>
        <w:t xml:space="preserve">»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18E9">
        <w:rPr>
          <w:rFonts w:ascii="Times New Roman" w:hAnsi="Times New Roman" w:cs="Times New Roman"/>
          <w:sz w:val="28"/>
          <w:szCs w:val="28"/>
        </w:rPr>
        <w:t>2016 года.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E9">
        <w:rPr>
          <w:rFonts w:ascii="Times New Roman" w:hAnsi="Times New Roman" w:cs="Times New Roman"/>
          <w:bCs/>
          <w:sz w:val="28"/>
          <w:szCs w:val="28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8E9">
        <w:rPr>
          <w:rFonts w:ascii="Times New Roman" w:hAnsi="Times New Roman" w:cs="Times New Roman"/>
          <w:bCs/>
          <w:sz w:val="28"/>
          <w:szCs w:val="28"/>
        </w:rPr>
        <w:t>Предмет конкурса (место, условия и сроки оказания услуг):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Лот № 1. Отбор кредитной организации для размещения средств гарантийного фонда в размере</w:t>
      </w:r>
      <w:r w:rsidR="00074FC9"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 30 721 154,11 </w:t>
      </w:r>
      <w:r w:rsidRPr="001418E9">
        <w:rPr>
          <w:rFonts w:ascii="Times New Roman" w:hAnsi="Times New Roman" w:cs="Times New Roman"/>
          <w:sz w:val="28"/>
          <w:szCs w:val="28"/>
        </w:rPr>
        <w:t>(</w:t>
      </w:r>
      <w:r w:rsidR="00383E5C" w:rsidRPr="001418E9">
        <w:rPr>
          <w:rFonts w:ascii="Times New Roman" w:hAnsi="Times New Roman" w:cs="Times New Roman"/>
          <w:sz w:val="28"/>
          <w:szCs w:val="28"/>
        </w:rPr>
        <w:t>Тридцать миллионов семьсот двадцать одна тысяча сто пятьдесят четыре</w:t>
      </w:r>
      <w:r w:rsidRPr="001418E9">
        <w:rPr>
          <w:rFonts w:ascii="Times New Roman" w:hAnsi="Times New Roman" w:cs="Times New Roman"/>
          <w:sz w:val="28"/>
          <w:szCs w:val="28"/>
        </w:rPr>
        <w:t>) рубл</w:t>
      </w:r>
      <w:r w:rsidR="00383E5C" w:rsidRPr="001418E9">
        <w:rPr>
          <w:rFonts w:ascii="Times New Roman" w:hAnsi="Times New Roman" w:cs="Times New Roman"/>
          <w:sz w:val="28"/>
          <w:szCs w:val="28"/>
        </w:rPr>
        <w:t>я</w:t>
      </w:r>
      <w:r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>11</w:t>
      </w:r>
      <w:r w:rsidRPr="001418E9">
        <w:rPr>
          <w:rFonts w:ascii="Times New Roman" w:hAnsi="Times New Roman" w:cs="Times New Roman"/>
          <w:sz w:val="28"/>
          <w:szCs w:val="28"/>
        </w:rPr>
        <w:t xml:space="preserve"> копе</w:t>
      </w:r>
      <w:r w:rsidR="002A794E" w:rsidRPr="001418E9">
        <w:rPr>
          <w:rFonts w:ascii="Times New Roman" w:hAnsi="Times New Roman" w:cs="Times New Roman"/>
          <w:sz w:val="28"/>
          <w:szCs w:val="28"/>
        </w:rPr>
        <w:t>е</w:t>
      </w:r>
      <w:r w:rsidRPr="001418E9">
        <w:rPr>
          <w:rFonts w:ascii="Times New Roman" w:hAnsi="Times New Roman" w:cs="Times New Roman"/>
          <w:sz w:val="28"/>
          <w:szCs w:val="28"/>
        </w:rPr>
        <w:t>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2. Отбор кредитной организации для размещения средств гарантийного фонда в размере </w:t>
      </w:r>
      <w:r w:rsidR="00383E5C" w:rsidRPr="001418E9">
        <w:rPr>
          <w:rFonts w:ascii="Times New Roman" w:hAnsi="Times New Roman" w:cs="Times New Roman"/>
          <w:sz w:val="28"/>
          <w:szCs w:val="28"/>
        </w:rPr>
        <w:t>30 721 154,11 (Тридцать миллионов семьсот двадцать одна тысяча сто пятьдесят четыре) рубля 11 копеек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3. Отбор кредитной организации для размещения средств гарантийного фонда в размере </w:t>
      </w:r>
      <w:r w:rsidR="00383E5C" w:rsidRPr="001418E9">
        <w:rPr>
          <w:rFonts w:ascii="Times New Roman" w:hAnsi="Times New Roman" w:cs="Times New Roman"/>
          <w:sz w:val="28"/>
          <w:szCs w:val="28"/>
        </w:rPr>
        <w:t>30 721 154,11 (Тридцать миллионов семьсот двадцать одна тысяча сто пятьдесят четыре) рубля 11 копеек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lastRenderedPageBreak/>
        <w:t>Лот № 4. Отбор кредитной организации для размещения средств гарантийного фонда в размере</w:t>
      </w:r>
      <w:r w:rsidR="00074FC9"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 29 305 432,72 </w:t>
      </w:r>
      <w:r w:rsidR="002A794E" w:rsidRPr="001418E9">
        <w:rPr>
          <w:rFonts w:ascii="Times New Roman" w:hAnsi="Times New Roman" w:cs="Times New Roman"/>
          <w:sz w:val="28"/>
          <w:szCs w:val="28"/>
        </w:rPr>
        <w:t>(</w:t>
      </w:r>
      <w:r w:rsidR="00383E5C" w:rsidRPr="001418E9">
        <w:rPr>
          <w:rFonts w:ascii="Times New Roman" w:hAnsi="Times New Roman" w:cs="Times New Roman"/>
          <w:sz w:val="28"/>
          <w:szCs w:val="28"/>
        </w:rPr>
        <w:t>двадцать девять миллионов триста пять тысяч четыреста тридцать два</w:t>
      </w:r>
      <w:r w:rsidR="002A794E" w:rsidRPr="001418E9">
        <w:rPr>
          <w:rFonts w:ascii="Times New Roman" w:hAnsi="Times New Roman" w:cs="Times New Roman"/>
          <w:sz w:val="28"/>
          <w:szCs w:val="28"/>
        </w:rPr>
        <w:t>) рубл</w:t>
      </w:r>
      <w:r w:rsidR="00074FC9" w:rsidRPr="001418E9">
        <w:rPr>
          <w:rFonts w:ascii="Times New Roman" w:hAnsi="Times New Roman" w:cs="Times New Roman"/>
          <w:sz w:val="28"/>
          <w:szCs w:val="28"/>
        </w:rPr>
        <w:t>я</w:t>
      </w:r>
      <w:r w:rsidR="002A794E"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>72</w:t>
      </w:r>
      <w:r w:rsidR="002A794E" w:rsidRPr="001418E9">
        <w:rPr>
          <w:rFonts w:ascii="Times New Roman" w:hAnsi="Times New Roman" w:cs="Times New Roman"/>
          <w:sz w:val="28"/>
          <w:szCs w:val="28"/>
        </w:rPr>
        <w:t xml:space="preserve"> копе</w:t>
      </w:r>
      <w:r w:rsidR="00383E5C" w:rsidRPr="001418E9">
        <w:rPr>
          <w:rFonts w:ascii="Times New Roman" w:hAnsi="Times New Roman" w:cs="Times New Roman"/>
          <w:sz w:val="28"/>
          <w:szCs w:val="28"/>
        </w:rPr>
        <w:t>й</w:t>
      </w:r>
      <w:r w:rsidR="002A794E" w:rsidRPr="001418E9">
        <w:rPr>
          <w:rFonts w:ascii="Times New Roman" w:hAnsi="Times New Roman" w:cs="Times New Roman"/>
          <w:sz w:val="28"/>
          <w:szCs w:val="28"/>
        </w:rPr>
        <w:t>к</w:t>
      </w:r>
      <w:r w:rsidR="00383E5C" w:rsidRPr="001418E9">
        <w:rPr>
          <w:rFonts w:ascii="Times New Roman" w:hAnsi="Times New Roman" w:cs="Times New Roman"/>
          <w:sz w:val="28"/>
          <w:szCs w:val="28"/>
        </w:rPr>
        <w:t>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5.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Pr="001418E9">
        <w:rPr>
          <w:rFonts w:ascii="Times New Roman" w:hAnsi="Times New Roman" w:cs="Times New Roman"/>
          <w:sz w:val="28"/>
          <w:szCs w:val="28"/>
        </w:rPr>
        <w:t>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6.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7.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8.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9.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Лот № 10. Отбор кредитной организации для размещения средств гарантийного фонда в размере   </w:t>
      </w:r>
      <w:r w:rsidR="00383E5C" w:rsidRPr="001418E9">
        <w:rPr>
          <w:rFonts w:ascii="Times New Roman" w:hAnsi="Times New Roman" w:cs="Times New Roman"/>
          <w:sz w:val="28"/>
          <w:szCs w:val="28"/>
        </w:rPr>
        <w:t>29 305 432,72 (двадцать девять миллионов триста пять тысяч четыреста тридцать два) рубля 72 копейки</w:t>
      </w:r>
      <w:r w:rsidRPr="001418E9">
        <w:rPr>
          <w:rFonts w:ascii="Times New Roman" w:hAnsi="Times New Roman" w:cs="Times New Roman"/>
          <w:sz w:val="28"/>
          <w:szCs w:val="28"/>
        </w:rPr>
        <w:t>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6 месяцев.</w:t>
      </w: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859DC" w:rsidRPr="001418E9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1418E9">
        <w:rPr>
          <w:rFonts w:ascii="Times New Roman" w:hAnsi="Times New Roman" w:cs="Times New Roman"/>
          <w:sz w:val="28"/>
          <w:szCs w:val="28"/>
        </w:rPr>
        <w:t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фонда, что составляет</w:t>
      </w:r>
      <w:r w:rsidR="00074FC9"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 104 442 064,17 </w:t>
      </w:r>
      <w:r w:rsidRPr="001418E9">
        <w:rPr>
          <w:rFonts w:ascii="Times New Roman" w:hAnsi="Times New Roman" w:cs="Times New Roman"/>
          <w:sz w:val="28"/>
          <w:szCs w:val="28"/>
        </w:rPr>
        <w:t xml:space="preserve">(сто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1418E9">
        <w:rPr>
          <w:rFonts w:ascii="Times New Roman" w:hAnsi="Times New Roman" w:cs="Times New Roman"/>
          <w:sz w:val="28"/>
          <w:szCs w:val="28"/>
        </w:rPr>
        <w:t>миллион</w:t>
      </w:r>
      <w:r w:rsidR="00383E5C" w:rsidRPr="001418E9">
        <w:rPr>
          <w:rFonts w:ascii="Times New Roman" w:hAnsi="Times New Roman" w:cs="Times New Roman"/>
          <w:sz w:val="28"/>
          <w:szCs w:val="28"/>
        </w:rPr>
        <w:t>а</w:t>
      </w:r>
      <w:r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четыреста сорок две </w:t>
      </w:r>
      <w:r w:rsidR="00074FC9" w:rsidRPr="001418E9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383E5C" w:rsidRPr="001418E9">
        <w:rPr>
          <w:rFonts w:ascii="Times New Roman" w:hAnsi="Times New Roman" w:cs="Times New Roman"/>
          <w:sz w:val="28"/>
          <w:szCs w:val="28"/>
        </w:rPr>
        <w:t>шестьдесят четыре</w:t>
      </w:r>
      <w:r w:rsidRPr="001418E9">
        <w:rPr>
          <w:rFonts w:ascii="Times New Roman" w:hAnsi="Times New Roman" w:cs="Times New Roman"/>
          <w:sz w:val="28"/>
          <w:szCs w:val="28"/>
        </w:rPr>
        <w:t>) рубл</w:t>
      </w:r>
      <w:r w:rsidR="00383E5C" w:rsidRPr="001418E9">
        <w:rPr>
          <w:rFonts w:ascii="Times New Roman" w:hAnsi="Times New Roman" w:cs="Times New Roman"/>
          <w:sz w:val="28"/>
          <w:szCs w:val="28"/>
        </w:rPr>
        <w:t>я</w:t>
      </w:r>
      <w:r w:rsidRPr="001418E9">
        <w:rPr>
          <w:rFonts w:ascii="Times New Roman" w:hAnsi="Times New Roman" w:cs="Times New Roman"/>
          <w:sz w:val="28"/>
          <w:szCs w:val="28"/>
        </w:rPr>
        <w:t xml:space="preserve"> </w:t>
      </w:r>
      <w:r w:rsidR="00074FC9" w:rsidRPr="001418E9">
        <w:rPr>
          <w:rFonts w:ascii="Times New Roman" w:hAnsi="Times New Roman" w:cs="Times New Roman"/>
          <w:sz w:val="28"/>
          <w:szCs w:val="28"/>
        </w:rPr>
        <w:t>1</w:t>
      </w:r>
      <w:r w:rsidR="00383E5C" w:rsidRPr="001418E9">
        <w:rPr>
          <w:rFonts w:ascii="Times New Roman" w:hAnsi="Times New Roman" w:cs="Times New Roman"/>
          <w:sz w:val="28"/>
          <w:szCs w:val="28"/>
        </w:rPr>
        <w:t>7</w:t>
      </w:r>
      <w:r w:rsidRPr="001418E9">
        <w:rPr>
          <w:rFonts w:ascii="Times New Roman" w:hAnsi="Times New Roman" w:cs="Times New Roman"/>
          <w:sz w:val="28"/>
          <w:szCs w:val="28"/>
        </w:rPr>
        <w:t xml:space="preserve"> копе</w:t>
      </w:r>
      <w:r w:rsidR="00383E5C" w:rsidRPr="001418E9">
        <w:rPr>
          <w:rFonts w:ascii="Times New Roman" w:hAnsi="Times New Roman" w:cs="Times New Roman"/>
          <w:sz w:val="28"/>
          <w:szCs w:val="28"/>
        </w:rPr>
        <w:t>е</w:t>
      </w:r>
      <w:r w:rsidRPr="001418E9">
        <w:rPr>
          <w:rFonts w:ascii="Times New Roman" w:hAnsi="Times New Roman" w:cs="Times New Roman"/>
          <w:sz w:val="28"/>
          <w:szCs w:val="28"/>
        </w:rPr>
        <w:t>к.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8E9">
        <w:rPr>
          <w:rFonts w:ascii="Times New Roman" w:hAnsi="Times New Roman" w:cs="Times New Roman"/>
          <w:iCs/>
          <w:sz w:val="28"/>
          <w:szCs w:val="28"/>
        </w:rPr>
        <w:lastRenderedPageBreak/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Дата начала и окончания срока подачи заявок на участие в конкурсе: с 9-00 часов  «2</w:t>
      </w:r>
      <w:r w:rsidR="00B9210B" w:rsidRPr="001418E9">
        <w:rPr>
          <w:rFonts w:ascii="Times New Roman" w:hAnsi="Times New Roman" w:cs="Times New Roman"/>
          <w:sz w:val="28"/>
          <w:szCs w:val="28"/>
        </w:rPr>
        <w:t>6</w:t>
      </w:r>
      <w:r w:rsidRPr="001418E9">
        <w:rPr>
          <w:rFonts w:ascii="Times New Roman" w:hAnsi="Times New Roman" w:cs="Times New Roman"/>
          <w:sz w:val="28"/>
          <w:szCs w:val="28"/>
        </w:rPr>
        <w:t xml:space="preserve">» </w:t>
      </w:r>
      <w:r w:rsidR="00B9210B" w:rsidRPr="001418E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18E9">
        <w:rPr>
          <w:rFonts w:ascii="Times New Roman" w:hAnsi="Times New Roman" w:cs="Times New Roman"/>
          <w:sz w:val="28"/>
          <w:szCs w:val="28"/>
        </w:rPr>
        <w:t>2016 года не позднее 14:00 часов «2</w:t>
      </w:r>
      <w:r w:rsidR="00383E5C" w:rsidRPr="001418E9">
        <w:rPr>
          <w:rFonts w:ascii="Times New Roman" w:hAnsi="Times New Roman" w:cs="Times New Roman"/>
          <w:sz w:val="28"/>
          <w:szCs w:val="28"/>
        </w:rPr>
        <w:t>6</w:t>
      </w:r>
      <w:r w:rsidRPr="001418E9">
        <w:rPr>
          <w:rFonts w:ascii="Times New Roman" w:hAnsi="Times New Roman" w:cs="Times New Roman"/>
          <w:sz w:val="28"/>
          <w:szCs w:val="28"/>
        </w:rPr>
        <w:t xml:space="preserve">»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418E9">
        <w:rPr>
          <w:rFonts w:ascii="Times New Roman" w:hAnsi="Times New Roman" w:cs="Times New Roman"/>
          <w:sz w:val="28"/>
          <w:szCs w:val="28"/>
        </w:rPr>
        <w:t>2016 года.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Время, дата и место вскрытия конвертов с заявками на участие в конкурсе: 14:00 часов «2</w:t>
      </w:r>
      <w:r w:rsidR="00383E5C" w:rsidRPr="001418E9">
        <w:rPr>
          <w:rFonts w:ascii="Times New Roman" w:hAnsi="Times New Roman" w:cs="Times New Roman"/>
          <w:sz w:val="28"/>
          <w:szCs w:val="28"/>
        </w:rPr>
        <w:t>6</w:t>
      </w:r>
      <w:r w:rsidRPr="001418E9">
        <w:rPr>
          <w:rFonts w:ascii="Times New Roman" w:hAnsi="Times New Roman" w:cs="Times New Roman"/>
          <w:sz w:val="28"/>
          <w:szCs w:val="28"/>
        </w:rPr>
        <w:t xml:space="preserve">»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418E9">
        <w:rPr>
          <w:rFonts w:ascii="Times New Roman" w:hAnsi="Times New Roman" w:cs="Times New Roman"/>
          <w:sz w:val="28"/>
          <w:szCs w:val="28"/>
        </w:rPr>
        <w:t xml:space="preserve">2016 года, по адресу: 450052, Республика Башкортостан,    г. Уфа, ул. К. Маркса, д. 37, корпус 2, этаж 3, приемная. 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Дата рассмотрения и оценки заявок на участие в конкурсе: «1</w:t>
      </w:r>
      <w:r w:rsidR="00383E5C" w:rsidRPr="001418E9">
        <w:rPr>
          <w:rFonts w:ascii="Times New Roman" w:hAnsi="Times New Roman" w:cs="Times New Roman"/>
          <w:sz w:val="28"/>
          <w:szCs w:val="28"/>
        </w:rPr>
        <w:t>5</w:t>
      </w:r>
      <w:r w:rsidRPr="001418E9">
        <w:rPr>
          <w:rFonts w:ascii="Times New Roman" w:hAnsi="Times New Roman" w:cs="Times New Roman"/>
          <w:sz w:val="28"/>
          <w:szCs w:val="28"/>
        </w:rPr>
        <w:t xml:space="preserve">» </w:t>
      </w:r>
      <w:r w:rsidR="00383E5C" w:rsidRPr="001418E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418E9">
        <w:rPr>
          <w:rFonts w:ascii="Times New Roman" w:hAnsi="Times New Roman" w:cs="Times New Roman"/>
          <w:sz w:val="28"/>
          <w:szCs w:val="28"/>
        </w:rPr>
        <w:t>2016 года.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1418E9" w:rsidRDefault="002859DC" w:rsidP="0028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E9">
        <w:rPr>
          <w:rFonts w:ascii="Times New Roman" w:hAnsi="Times New Roman" w:cs="Times New Roman"/>
          <w:sz w:val="28"/>
          <w:szCs w:val="28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1418E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418E9">
        <w:rPr>
          <w:rFonts w:ascii="Times New Roman" w:hAnsi="Times New Roman" w:cs="Times New Roman"/>
          <w:sz w:val="28"/>
          <w:szCs w:val="28"/>
        </w:rPr>
        <w:t xml:space="preserve"> на официальном сайте протокола рассмотрения и оценки заявок на участие в конкурсе. </w:t>
      </w:r>
    </w:p>
    <w:p w:rsidR="002859DC" w:rsidRPr="001418E9" w:rsidRDefault="002859DC" w:rsidP="002859DC">
      <w:pPr>
        <w:rPr>
          <w:rFonts w:ascii="Times New Roman" w:hAnsi="Times New Roman" w:cs="Times New Roman"/>
        </w:rPr>
      </w:pPr>
    </w:p>
    <w:p w:rsidR="0023129B" w:rsidRPr="001418E9" w:rsidRDefault="0023129B" w:rsidP="005C7A3B">
      <w:pPr>
        <w:ind w:left="4820"/>
        <w:rPr>
          <w:rFonts w:ascii="Times New Roman" w:hAnsi="Times New Roman" w:cs="Times New Roman"/>
          <w:sz w:val="28"/>
          <w:szCs w:val="28"/>
        </w:rPr>
      </w:pPr>
    </w:p>
    <w:sectPr w:rsidR="0023129B" w:rsidRPr="001418E9" w:rsidSect="0028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35" w:rsidRDefault="00BD6335">
      <w:pPr>
        <w:spacing w:after="0" w:line="240" w:lineRule="auto"/>
      </w:pPr>
      <w:r>
        <w:separator/>
      </w:r>
    </w:p>
  </w:endnote>
  <w:endnote w:type="continuationSeparator" w:id="0">
    <w:p w:rsidR="00BD6335" w:rsidRDefault="00BD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1E" w:rsidRDefault="00BD63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B5" w:rsidRDefault="00BC0B88">
    <w:pPr>
      <w:pStyle w:val="a4"/>
    </w:pPr>
    <w:r>
      <w:t xml:space="preserve">Исп. </w:t>
    </w:r>
    <w:proofErr w:type="spellStart"/>
    <w:r>
      <w:t>Гибадулллин</w:t>
    </w:r>
    <w:proofErr w:type="spellEnd"/>
    <w:r>
      <w:t xml:space="preserve"> А.Р. (тел. 251-67-52)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35" w:rsidRDefault="00BD6335">
      <w:pPr>
        <w:spacing w:after="0" w:line="240" w:lineRule="auto"/>
      </w:pPr>
      <w:r>
        <w:separator/>
      </w:r>
    </w:p>
  </w:footnote>
  <w:footnote w:type="continuationSeparator" w:id="0">
    <w:p w:rsidR="00BD6335" w:rsidRDefault="00BD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1"/>
    <w:rsid w:val="000451AA"/>
    <w:rsid w:val="00074FC9"/>
    <w:rsid w:val="000B5864"/>
    <w:rsid w:val="000E0016"/>
    <w:rsid w:val="00122C43"/>
    <w:rsid w:val="001418E9"/>
    <w:rsid w:val="001F52A2"/>
    <w:rsid w:val="0023129B"/>
    <w:rsid w:val="002859DC"/>
    <w:rsid w:val="002A794E"/>
    <w:rsid w:val="002F2D56"/>
    <w:rsid w:val="003266D4"/>
    <w:rsid w:val="00383E5C"/>
    <w:rsid w:val="003B09C0"/>
    <w:rsid w:val="00427CDD"/>
    <w:rsid w:val="00435AEE"/>
    <w:rsid w:val="00476C91"/>
    <w:rsid w:val="004D2857"/>
    <w:rsid w:val="004D2FCE"/>
    <w:rsid w:val="004E4679"/>
    <w:rsid w:val="00510E61"/>
    <w:rsid w:val="00511282"/>
    <w:rsid w:val="005329D7"/>
    <w:rsid w:val="00565C15"/>
    <w:rsid w:val="005803D1"/>
    <w:rsid w:val="005C7A3B"/>
    <w:rsid w:val="006D187A"/>
    <w:rsid w:val="00726B96"/>
    <w:rsid w:val="0079295D"/>
    <w:rsid w:val="007C1F5C"/>
    <w:rsid w:val="007F3321"/>
    <w:rsid w:val="00886C6B"/>
    <w:rsid w:val="008B7646"/>
    <w:rsid w:val="00A275CD"/>
    <w:rsid w:val="00A46DC8"/>
    <w:rsid w:val="00AB66C5"/>
    <w:rsid w:val="00B9210B"/>
    <w:rsid w:val="00BB7C20"/>
    <w:rsid w:val="00BC0B88"/>
    <w:rsid w:val="00BD6335"/>
    <w:rsid w:val="00C62F08"/>
    <w:rsid w:val="00D04C50"/>
    <w:rsid w:val="00D96B07"/>
    <w:rsid w:val="00DF23D4"/>
    <w:rsid w:val="00E06340"/>
    <w:rsid w:val="00E7743D"/>
    <w:rsid w:val="00E97864"/>
    <w:rsid w:val="00EC34F9"/>
    <w:rsid w:val="00F134E8"/>
    <w:rsid w:val="00F462F6"/>
    <w:rsid w:val="00F50A19"/>
    <w:rsid w:val="00F746E5"/>
    <w:rsid w:val="00F9607D"/>
    <w:rsid w:val="00FC524C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fond-mb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m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7D1C-61AE-484A-A298-840E262D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2016-01-14T07:00:00Z</cp:lastPrinted>
  <dcterms:created xsi:type="dcterms:W3CDTF">2016-09-19T09:16:00Z</dcterms:created>
  <dcterms:modified xsi:type="dcterms:W3CDTF">2016-09-22T11:40:00Z</dcterms:modified>
</cp:coreProperties>
</file>